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05" w:rsidRDefault="00F42C05" w:rsidP="00F42C05">
      <w:pPr>
        <w:spacing w:after="0" w:line="537" w:lineRule="atLeast"/>
        <w:ind w:left="248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1F5FA0"/>
          <w:kern w:val="36"/>
          <w:sz w:val="49"/>
          <w:szCs w:val="49"/>
        </w:rPr>
      </w:pPr>
      <w:r>
        <w:rPr>
          <w:rFonts w:ascii="inherit" w:eastAsia="Times New Roman" w:hAnsi="inherit" w:cs="Arial"/>
          <w:b/>
          <w:bCs/>
          <w:color w:val="1F5FA0"/>
          <w:kern w:val="36"/>
          <w:sz w:val="49"/>
          <w:szCs w:val="49"/>
        </w:rPr>
        <w:t xml:space="preserve">МБОУ </w:t>
      </w:r>
      <w:proofErr w:type="spellStart"/>
      <w:r>
        <w:rPr>
          <w:rFonts w:ascii="inherit" w:eastAsia="Times New Roman" w:hAnsi="inherit" w:cs="Arial"/>
          <w:b/>
          <w:bCs/>
          <w:color w:val="1F5FA0"/>
          <w:kern w:val="36"/>
          <w:sz w:val="49"/>
          <w:szCs w:val="49"/>
        </w:rPr>
        <w:t>Марфинская</w:t>
      </w:r>
      <w:proofErr w:type="spellEnd"/>
      <w:r>
        <w:rPr>
          <w:rFonts w:ascii="inherit" w:eastAsia="Times New Roman" w:hAnsi="inherit" w:cs="Arial"/>
          <w:b/>
          <w:bCs/>
          <w:color w:val="1F5FA0"/>
          <w:kern w:val="36"/>
          <w:sz w:val="49"/>
          <w:szCs w:val="49"/>
        </w:rPr>
        <w:t xml:space="preserve"> сош</w:t>
      </w:r>
    </w:p>
    <w:p w:rsidR="002E0BB1" w:rsidRPr="002E0BB1" w:rsidRDefault="002E0BB1" w:rsidP="00B649D1">
      <w:pPr>
        <w:spacing w:after="0" w:line="537" w:lineRule="atLeast"/>
        <w:ind w:left="248"/>
        <w:textAlignment w:val="baseline"/>
        <w:outlineLvl w:val="0"/>
        <w:rPr>
          <w:rFonts w:ascii="inherit" w:eastAsia="Times New Roman" w:hAnsi="inherit" w:cs="Arial"/>
          <w:b/>
          <w:bCs/>
          <w:color w:val="1F5FA0"/>
          <w:kern w:val="36"/>
          <w:sz w:val="49"/>
          <w:szCs w:val="49"/>
        </w:rPr>
      </w:pPr>
      <w:r w:rsidRPr="002E0BB1">
        <w:rPr>
          <w:rFonts w:ascii="inherit" w:eastAsia="Times New Roman" w:hAnsi="inherit" w:cs="Arial"/>
          <w:b/>
          <w:bCs/>
          <w:color w:val="1F5FA0"/>
          <w:kern w:val="36"/>
          <w:sz w:val="49"/>
          <w:szCs w:val="49"/>
        </w:rPr>
        <w:t>Программа профилактики суицидального поведения для учащихся 5–11-х классов</w:t>
      </w:r>
    </w:p>
    <w:p w:rsidR="002E0BB1" w:rsidRPr="002E0BB1" w:rsidRDefault="002E0BB1" w:rsidP="00B649D1">
      <w:pPr>
        <w:shd w:val="clear" w:color="auto" w:fill="D0F1F5"/>
        <w:spacing w:after="0" w:line="355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19"/>
          <w:szCs w:val="19"/>
        </w:rPr>
      </w:pPr>
      <w:r w:rsidRPr="002E0BB1">
        <w:rPr>
          <w:rFonts w:ascii="inherit" w:eastAsia="Times New Roman" w:hAnsi="inherit" w:cs="Arial"/>
          <w:i/>
          <w:iCs/>
          <w:color w:val="000000"/>
          <w:sz w:val="19"/>
          <w:szCs w:val="19"/>
        </w:rPr>
        <w:t>В настоящее время значительно вырос процентный показатель детских и </w:t>
      </w:r>
      <w:proofErr w:type="spellStart"/>
      <w:r w:rsidRPr="002E0BB1">
        <w:rPr>
          <w:rFonts w:ascii="inherit" w:eastAsia="Times New Roman" w:hAnsi="inherit" w:cs="Arial"/>
          <w:i/>
          <w:iCs/>
          <w:color w:val="000000"/>
          <w:sz w:val="19"/>
          <w:szCs w:val="19"/>
        </w:rPr>
        <w:t>подрастковыхсамоубиств</w:t>
      </w:r>
      <w:proofErr w:type="spellEnd"/>
      <w:r w:rsidRPr="002E0BB1">
        <w:rPr>
          <w:rFonts w:ascii="inherit" w:eastAsia="Times New Roman" w:hAnsi="inherit" w:cs="Arial"/>
          <w:i/>
          <w:iCs/>
          <w:color w:val="000000"/>
          <w:sz w:val="19"/>
          <w:szCs w:val="19"/>
        </w:rPr>
        <w:t>, это порождает необходимость в детальном изучении причин и мотивов проявления суицидальных попыток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65"/>
        </w:rPr>
        <w:t>В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условиях современного общества растет процентный показатель детских и подростковых самоубийств, что порождает необходимость детального изучения причин, мотивов, ситуаций проявления суицидальных попыток и способов их профилактики. Педагогу-психологу приходится сталкиваться с суицидальными мыслями и желаниями детей разного возраста. Это подводит к осознанию важности анализа отношения ребенка к жизни и смерти, его желания покончить с собой в контексте профилактической и 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психокоррекционной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работы с детьми.</w:t>
      </w:r>
    </w:p>
    <w:p w:rsidR="00B649D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Одна из главных целей образования — создание и поддержание психологических условий, обеспечивающих полноценное психическое и личностное развитие каждого ребенка. 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Цель программы: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профилактика суицидального поведения детей и подростков.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Задачи:</w:t>
      </w:r>
    </w:p>
    <w:p w:rsidR="002E0BB1" w:rsidRPr="002E0BB1" w:rsidRDefault="002E0BB1" w:rsidP="00B649D1">
      <w:pPr>
        <w:numPr>
          <w:ilvl w:val="0"/>
          <w:numId w:val="1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выявить учащихся, входящих в суицидальную группу риска — с суицидальным поведением, суицидальными мыслями, имеющими попытки самоубийства;</w:t>
      </w:r>
    </w:p>
    <w:p w:rsidR="002E0BB1" w:rsidRPr="002E0BB1" w:rsidRDefault="002E0BB1" w:rsidP="00B649D1">
      <w:pPr>
        <w:numPr>
          <w:ilvl w:val="0"/>
          <w:numId w:val="1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оказать профилактическую, консультационную и коррекционную помощь учащимся, склонным к суицидальному поведению;</w:t>
      </w:r>
    </w:p>
    <w:p w:rsidR="002E0BB1" w:rsidRPr="002E0BB1" w:rsidRDefault="002E0BB1" w:rsidP="00B649D1">
      <w:pPr>
        <w:numPr>
          <w:ilvl w:val="0"/>
          <w:numId w:val="1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провести соответствующую просветительскую работу среди учителей, учащихся и их родителей.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Программа включает </w:t>
      </w:r>
      <w:r w:rsidRPr="002E0BB1">
        <w:rPr>
          <w:rFonts w:ascii="Arial" w:eastAsia="Times New Roman" w:hAnsi="Arial" w:cs="Arial"/>
          <w:b/>
          <w:bCs/>
          <w:color w:val="1F5FA0"/>
          <w:sz w:val="18"/>
        </w:rPr>
        <w:t>четыре этапа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: просветительский, психодиагностический, коррекционно-развивающий и этап психологического сопровождения. Рассмотрим их подробнее.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1. Просветительский этап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— беседы, лекции с учащимися, семинары для учителей, родительские собрания, проводимые педагогом-психологом с целью предоставления участникам мероприятия наиболее значимой информации по проблеме детского суицида.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Психологическая работа на данном этапе начинается с выступления педагога-психолога на классных часах и проведения беседы с учащимися по теме </w:t>
      </w:r>
      <w:r w:rsidRPr="002E0BB1">
        <w:rPr>
          <w:rFonts w:ascii="Arial" w:eastAsia="Times New Roman" w:hAnsi="Arial" w:cs="Arial"/>
          <w:b/>
          <w:bCs/>
          <w:color w:val="1F5FA0"/>
          <w:sz w:val="18"/>
        </w:rPr>
        <w:t>«Предотвращение самоубийства детей. Как помочь другу?»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(приложение). Сразу отметим, что данную беседу следует проводить не во всех классах подряд, а только там, где она действительно необходима.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После ряда бесед педагог-психолог самостоятельно или совместно с учащимися оформляет </w:t>
      </w:r>
      <w:r w:rsidRPr="002E0BB1">
        <w:rPr>
          <w:rFonts w:ascii="Arial" w:eastAsia="Times New Roman" w:hAnsi="Arial" w:cs="Arial"/>
          <w:b/>
          <w:bCs/>
          <w:color w:val="1F5FA0"/>
          <w:sz w:val="18"/>
        </w:rPr>
        <w:t>информационный стенд «Если друг попал в беду»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с указанием адресов и телефонов соответствующих служб в том городе, где находится ребенок (подросток), попавший в затруднительную ситуацию.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0" w:name="T_01"/>
      <w:bookmarkEnd w:id="0"/>
      <w:r w:rsidRPr="002E0BB1">
        <w:rPr>
          <w:rFonts w:ascii="inherit" w:eastAsia="Times New Roman" w:hAnsi="inherit" w:cs="Arial"/>
          <w:color w:val="000000"/>
          <w:sz w:val="18"/>
          <w:szCs w:val="18"/>
        </w:rPr>
        <w:t>Можно также провести семинарское занятие с учителями «Предупреждение суицида среди учащихся. Основные признаки суицидального поведения»</w:t>
      </w:r>
      <w:hyperlink r:id="rId5" w:anchor="F_01" w:history="1">
        <w:r w:rsidRPr="002E0BB1">
          <w:rPr>
            <w:rFonts w:ascii="inherit" w:eastAsia="Times New Roman" w:hAnsi="inherit" w:cs="Arial"/>
            <w:color w:val="1252A1"/>
            <w:sz w:val="18"/>
            <w:u w:val="single"/>
            <w:vertAlign w:val="superscript"/>
          </w:rPr>
          <w:t>1</w:t>
        </w:r>
      </w:hyperlink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. В процессе данного семинара учителя знакомятся с типами суицидального поведения, мотивами попыток самоубийства, узнают, кто из детей входит в группу риска по проблеме суицида (наиболее склонен к его совершению), каковы типичные поступки, жалобы и проявления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суицидента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>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1" w:name="T_02"/>
      <w:bookmarkEnd w:id="1"/>
      <w:r w:rsidRPr="002E0BB1">
        <w:rPr>
          <w:rFonts w:ascii="inherit" w:eastAsia="Times New Roman" w:hAnsi="inherit" w:cs="Arial"/>
          <w:color w:val="000000"/>
          <w:sz w:val="18"/>
          <w:szCs w:val="18"/>
        </w:rPr>
        <w:t>При необходимости педагог-психолог посещает родительские собрания для беседы на тему: </w:t>
      </w:r>
      <w:r w:rsidRPr="002E0BB1">
        <w:rPr>
          <w:rFonts w:ascii="Arial" w:eastAsia="Times New Roman" w:hAnsi="Arial" w:cs="Arial"/>
          <w:b/>
          <w:bCs/>
          <w:color w:val="1F5FA0"/>
          <w:sz w:val="18"/>
        </w:rPr>
        <w:t>«Предупреждение суицида среди детей. Помощь родителей в преодолении трудностей ребенка»</w:t>
      </w:r>
      <w:hyperlink r:id="rId6" w:anchor="F_02" w:history="1">
        <w:r w:rsidRPr="002E0BB1">
          <w:rPr>
            <w:rFonts w:ascii="Arial" w:eastAsia="Times New Roman" w:hAnsi="Arial" w:cs="Arial"/>
            <w:b/>
            <w:bCs/>
            <w:color w:val="1252A1"/>
            <w:sz w:val="18"/>
            <w:u w:val="single"/>
            <w:vertAlign w:val="superscript"/>
          </w:rPr>
          <w:t>2</w:t>
        </w:r>
      </w:hyperlink>
      <w:r w:rsidRPr="002E0BB1">
        <w:rPr>
          <w:rFonts w:ascii="inherit" w:eastAsia="Times New Roman" w:hAnsi="inherit" w:cs="Arial"/>
          <w:color w:val="000000"/>
          <w:sz w:val="18"/>
          <w:szCs w:val="18"/>
        </w:rPr>
        <w:t>. Родителям важно знать признаки (словесные, поведенческие, ситуационные), мотивы и факторы суицидального поведения, наиболее распространенные причины суицида среди детей и подростков.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bookmarkStart w:id="2" w:name="T_03"/>
      <w:bookmarkEnd w:id="2"/>
      <w:r w:rsidRPr="002E0BB1">
        <w:rPr>
          <w:rFonts w:ascii="Arial" w:eastAsia="Times New Roman" w:hAnsi="Arial" w:cs="Arial"/>
          <w:b/>
          <w:bCs/>
          <w:color w:val="1F5FA0"/>
          <w:sz w:val="18"/>
        </w:rPr>
        <w:t>2. Психодиагностический этап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— выявление учащихся, входящих в группу суицидального риска (с суицидальным поведением, суицидальными мыслями и попытками самоубийства)</w:t>
      </w:r>
      <w:hyperlink r:id="rId7" w:anchor="F_03" w:history="1">
        <w:r w:rsidRPr="002E0BB1">
          <w:rPr>
            <w:rFonts w:ascii="inherit" w:eastAsia="Times New Roman" w:hAnsi="inherit" w:cs="Arial"/>
            <w:color w:val="1252A1"/>
            <w:sz w:val="18"/>
            <w:u w:val="single"/>
            <w:vertAlign w:val="superscript"/>
          </w:rPr>
          <w:t>3</w:t>
        </w:r>
      </w:hyperlink>
      <w:r w:rsidRPr="002E0BB1">
        <w:rPr>
          <w:rFonts w:ascii="inherit" w:eastAsia="Times New Roman" w:hAnsi="inherit" w:cs="Arial"/>
          <w:color w:val="000000"/>
          <w:sz w:val="18"/>
          <w:szCs w:val="18"/>
        </w:rPr>
        <w:t>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3. Коррекционно-развивающий этап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— групповые и индивидуальные коррекционно-развивающие занятия с учащимися с целью развития личности, укрепления и совершенствования психологического здоровья, нормализации межличностных отношений, развития чувства собственного достоинства, преодоления неуверенности в себе.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4. Этап психологического сопровождения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— сопровождение учащихся с суицидальным поведением или суицидальными попытками до момента окончания ими школы.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По данным французских психиатров, после того, как обследованные совершали попытку самоубийства и были проконсультированы, 22% все же заявляли, что вновь попытаются свести счеты с жизнью.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Педагогу-психологу рекомендуется завести специальную картотеку со списком детей, склонных к суицидальному поведению, и периодически проводить с ними профилактическую работу.</w:t>
      </w:r>
    </w:p>
    <w:p w:rsidR="002E0BB1" w:rsidRPr="002E0BB1" w:rsidRDefault="002E0BB1" w:rsidP="00B649D1">
      <w:pPr>
        <w:spacing w:before="258" w:after="0" w:line="301" w:lineRule="atLeast"/>
        <w:textAlignment w:val="baseline"/>
        <w:outlineLvl w:val="1"/>
        <w:rPr>
          <w:rFonts w:ascii="Arial" w:eastAsia="Times New Roman" w:hAnsi="Arial" w:cs="Arial"/>
          <w:b/>
          <w:bCs/>
          <w:color w:val="1F5FA0"/>
          <w:sz w:val="26"/>
          <w:szCs w:val="26"/>
        </w:rPr>
      </w:pPr>
      <w:bookmarkStart w:id="3" w:name="_GoBack"/>
      <w:bookmarkEnd w:id="3"/>
      <w:r w:rsidRPr="002E0BB1">
        <w:rPr>
          <w:rFonts w:ascii="Arial" w:eastAsia="Times New Roman" w:hAnsi="Arial" w:cs="Arial"/>
          <w:b/>
          <w:bCs/>
          <w:color w:val="1F5FA0"/>
          <w:sz w:val="26"/>
          <w:szCs w:val="26"/>
        </w:rPr>
        <w:t>Беседа с учащимися на тему «Предотвращение самоубийства детей. Как помочь другу?»</w:t>
      </w:r>
    </w:p>
    <w:p w:rsidR="002E0BB1" w:rsidRPr="002E0BB1" w:rsidRDefault="002E0BB1" w:rsidP="00B649D1">
      <w:pPr>
        <w:pBdr>
          <w:top w:val="single" w:sz="4" w:space="5" w:color="D9D9D9"/>
        </w:pBdr>
        <w:spacing w:before="258" w:after="0" w:line="301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17"/>
          <w:szCs w:val="17"/>
        </w:rPr>
      </w:pPr>
      <w:r w:rsidRPr="002E0BB1">
        <w:rPr>
          <w:rFonts w:ascii="Arial" w:eastAsia="Times New Roman" w:hAnsi="Arial" w:cs="Arial"/>
          <w:b/>
          <w:bCs/>
          <w:color w:val="000000"/>
          <w:sz w:val="17"/>
          <w:szCs w:val="17"/>
        </w:rPr>
        <w:t>Ход мероприятия</w:t>
      </w:r>
    </w:p>
    <w:p w:rsidR="002E0BB1" w:rsidRPr="002E0BB1" w:rsidRDefault="002E0BB1" w:rsidP="00B649D1">
      <w:pPr>
        <w:spacing w:before="252" w:after="0" w:line="288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2E0BB1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1. Вступительное слово педагога-психолога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Сегодня мы будем обсуждать очень трудную проблему. Попробуем разобраться в том, что такое суицид и суицидальная попытка. Поучимся распознавать признаки надвигающейся опасности. Узнаем, как не испугаться и помочь другу или просто знакомому сверстнику отыскать способ выхода из кризиса — именно выхода, а не ухода, ведь суицид — это уход от решения проблемы, наказания и позора, унижения и отчаяния, разочарования и утраты,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отвергнутости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и потери самоуважения, — словом, от всего того, что составляет многообразие жизни, пусть и не в самых радужных проявлениях.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Обсуждение:</w:t>
      </w:r>
    </w:p>
    <w:p w:rsidR="002E0BB1" w:rsidRPr="002E0BB1" w:rsidRDefault="002E0BB1" w:rsidP="00B649D1">
      <w:pPr>
        <w:numPr>
          <w:ilvl w:val="0"/>
          <w:numId w:val="2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Были ли у вас или ваших друзей жизненные трудности, сложные ситуации, которые казались непреодолимыми?</w:t>
      </w:r>
    </w:p>
    <w:p w:rsidR="002E0BB1" w:rsidRPr="002E0BB1" w:rsidRDefault="002E0BB1" w:rsidP="00B649D1">
      <w:pPr>
        <w:numPr>
          <w:ilvl w:val="0"/>
          <w:numId w:val="2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Как вы (ваши друзья) вели себя при этом?</w:t>
      </w:r>
    </w:p>
    <w:p w:rsidR="002E0BB1" w:rsidRPr="002E0BB1" w:rsidRDefault="002E0BB1" w:rsidP="00B649D1">
      <w:pPr>
        <w:numPr>
          <w:ilvl w:val="0"/>
          <w:numId w:val="2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Что чувствовали, о чем думали?</w:t>
      </w:r>
    </w:p>
    <w:p w:rsidR="002E0BB1" w:rsidRPr="002E0BB1" w:rsidRDefault="002E0BB1" w:rsidP="00B649D1">
      <w:pPr>
        <w:numPr>
          <w:ilvl w:val="0"/>
          <w:numId w:val="2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Появлялись ли у вас в этот период мысли о смерти?</w:t>
      </w:r>
    </w:p>
    <w:p w:rsidR="002E0BB1" w:rsidRPr="002E0BB1" w:rsidRDefault="002E0BB1" w:rsidP="00B649D1">
      <w:pPr>
        <w:numPr>
          <w:ilvl w:val="0"/>
          <w:numId w:val="2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Как вы считаете, почему человек, когда ему плохо, начинает думать о смерти? Можно ли помочь ему выйти из этого состояния?</w:t>
      </w:r>
    </w:p>
    <w:p w:rsidR="002E0BB1" w:rsidRPr="002E0BB1" w:rsidRDefault="002E0BB1" w:rsidP="00B649D1">
      <w:pPr>
        <w:spacing w:before="252" w:after="0" w:line="288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2E0BB1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2. Что нужно знать о суициде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Для того чтобы правильно и своевременно оказать помощь человеку, который собирается совершить самоубийство, нужно располагать основной информацией о суициде и 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суицидентах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>. Особенно важно быть в курсе дезинформации об этом явлении, которая распространяется гораздо быстрее достоверной информации. В ходе нашей беседы вы получите сведения о суициде и узнаете правила поведения, которые необходимы для оказания эффективной помощи другу или знакомому, оказавшемуся в беде.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Итак, что необходимо знать о суициде.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1) Обычно суицид не происходит без предупреждения.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Большинство людей, которые пытаются покончить с собой, почти всегда каким-либо образом предупреждают о своем намерении: говорят или делают что-то такое, что служит намеком, сигналом о том, что они оказались в безвыходной ситуации и думают о смерти. Не делятся с окружающими своими планами расставания с жизнью лишь немногие. Обычно кто-либо из друзей все же оказывается в курсе дела.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2) Суицид можно предотвратить.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Распространено мнение, согласно которому помешать человеку, который принял решение расстаться с жизнью, уже невозможно. Считается также, что, если ему не удалось покончить с собой с первого раза, он будет совершать суицидальные попытки снова и снова до тех пор, пока не добьется своего. В действительности же, молодые люди, как правило, пытаются покончить с собой всего один раз. Большинство из них представляет опасность для самих себя лишь в продолжение короткого промежутка времени: от 24 до 72 часов. Если в это время кто-то вмешается в их планы и окажет им помощь, то они уже больше никогда не будут покушаться на свою жизнь.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3) </w:t>
      </w:r>
      <w:proofErr w:type="spellStart"/>
      <w:r w:rsidRPr="002E0BB1">
        <w:rPr>
          <w:rFonts w:ascii="Arial" w:eastAsia="Times New Roman" w:hAnsi="Arial" w:cs="Arial"/>
          <w:b/>
          <w:bCs/>
          <w:color w:val="1F5FA0"/>
          <w:sz w:val="18"/>
        </w:rPr>
        <w:t>Суициденты</w:t>
      </w:r>
      <w:proofErr w:type="spellEnd"/>
      <w:r w:rsidRPr="002E0BB1">
        <w:rPr>
          <w:rFonts w:ascii="Arial" w:eastAsia="Times New Roman" w:hAnsi="Arial" w:cs="Arial"/>
          <w:b/>
          <w:bCs/>
          <w:color w:val="1F5FA0"/>
          <w:sz w:val="18"/>
        </w:rPr>
        <w:t xml:space="preserve"> чаще всего психически здоровы.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 Поскольку в обществе суицидальное поведение принято считать ненормальным и нездоровым, многие ошибочно полагают, что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суициденты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не в себе. При этом их путают с психически больными людьми. Есть даже точка зрения, в соответствии с которой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суициденты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опасны не только для самих себя, но и для других. Да, они могут вести себя как психически нездоровые люди, однако это не является следствием психического заболевания, а их поступки и мысли неадекватны лишь в той степени, в какой неадекватным оказалось их положение. Кроме того, в большинстве своем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суициденты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не представляют опасности для других. Они могут быть раздражены, но их раздражение направлено исключительно на самих себя.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4) Тот, кто говорит о суициде, обычно совершает его.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По статистике, из десяти покушавшихся на свою жизнь подростков семеро делились с другими своими планами. Тем не менее в обществе часто отмахиваются от тех, кто говорит о суициде. «Шутит, наверное, — думаем или говорим мы. — Делает вид» — или: «Говорит, чтобы привлечь к себе внимание!» и т. п. Не рискуйте жизнью вашего друга: раз он заговорил о самоубийстве — значит, это серьезно.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5) Суицид — не просто способ обратить на себя внимание.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 Часто друзья и родители пропускают мимо ушей слова человека о том, что он хочет покончить с собой. Им кажется, что этим он просто пытается обратить на себя внимание или что ему что-то нужно. Действительно, если ваш знакомый заговорил о самоубийстве, он хочет привлечь ваше внимание. Вместе с тем при этом он, скорее 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всего, не шутит. Какие уж тут шутки! Если вы — настоящие друзья, то в этой ситуации не пристало рассуждать о том, для чего ему понадобилось привлекать к себе ваше внимание. Нужно обратить внимание на то, что именно он говорит, а не рассуждать о том, чем он руководствуется, говоря о суициде. Значит, он решился на отчаянный шаг! Даже если подросток просто «делает вид», желая обратить на себя внимание, такое поведение свидетельствует о том, что у него что-то стряслось. Нужно прислушаться к его словам и серьезно отнестись к его угрозам.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6) Склонные к суициду подростки считают свои проблемы серьезными.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Все люди по-разному воспринимают одну и ту же ситуацию: то, что одному кажется ерундой, другому может показаться концом света.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Наверно, вы согласитесь с тем, что взгляды на жизнь у детей и взрослых обычно различаются. То, что для одних ужасно, для других — ерунда, и наоборот. Например, у подростка плохое настроение из-за того, что он поссорился со своим лучшим другом, а родители говорят: «Подумаешь, у тебя и без него друзей хватает». По-разному смотрят на жизнь не только родители и дети, даже у самых близких друзей может быть разная точка зрения на одни и те же вещи. То, что для одного здорово, для другого — паршиво, а для третьего — нормально.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7) Суицид — следствие не какой-то одной неприятности, а многих.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Всем известно выражение о том, что последняя капля может переполнить чашу терпения. Причины, ведущие к суициду, подобны каплям, заполняющим чашу терпения. Каждая капля сама по себе — ничто. И двум, и десяти каплям не заполнить чашу доверху. А вот если этих капель не десять и даже не сто, а многие тысячи, то в какой-то момент чаша терпения переполнится. Обычно люди не совершают самоубийство из-за какой-то одной неприятности. Большей частью уйти из жизни пытаются из-за серии неудач.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8) Самоубийство может совершить каждый.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 Предотвращать суицид было бы проще, если бы его совершали только определенные подростки, но, к сожалению, установить тип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суицидоопасного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подростка невозможно. Дети из богатых семей подвержены суицидальному настроению ничуть не меньше, чем из семей нуждающихся. Суицид совершает не только тот, кто плохо учится и ни с кем не ладит, но и тот, у кого нет видимых проблем ни в школе, ни дома. Благополучие — вовсе не показатель, гарантирующий защиту от суицида. Важно не то, насколько благополучен человек, а то, что он говорит, делает и чувствует.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9) Чем лучше настроение у </w:t>
      </w:r>
      <w:proofErr w:type="spellStart"/>
      <w:r w:rsidRPr="002E0BB1">
        <w:rPr>
          <w:rFonts w:ascii="Arial" w:eastAsia="Times New Roman" w:hAnsi="Arial" w:cs="Arial"/>
          <w:b/>
          <w:bCs/>
          <w:color w:val="1F5FA0"/>
          <w:sz w:val="18"/>
        </w:rPr>
        <w:t>суицидента</w:t>
      </w:r>
      <w:proofErr w:type="spellEnd"/>
      <w:r w:rsidRPr="002E0BB1">
        <w:rPr>
          <w:rFonts w:ascii="Arial" w:eastAsia="Times New Roman" w:hAnsi="Arial" w:cs="Arial"/>
          <w:b/>
          <w:bCs/>
          <w:color w:val="1F5FA0"/>
          <w:sz w:val="18"/>
        </w:rPr>
        <w:t>, тем больше риск попытки покончить с </w:t>
      </w:r>
      <w:proofErr w:type="spellStart"/>
      <w:r w:rsidRPr="002E0BB1">
        <w:rPr>
          <w:rFonts w:ascii="Arial" w:eastAsia="Times New Roman" w:hAnsi="Arial" w:cs="Arial"/>
          <w:b/>
          <w:bCs/>
          <w:color w:val="1F5FA0"/>
          <w:sz w:val="18"/>
        </w:rPr>
        <w:t>собой</w:t>
      </w:r>
      <w:proofErr w:type="gramStart"/>
      <w:r w:rsidRPr="002E0BB1">
        <w:rPr>
          <w:rFonts w:ascii="Arial" w:eastAsia="Times New Roman" w:hAnsi="Arial" w:cs="Arial"/>
          <w:b/>
          <w:bCs/>
          <w:color w:val="1F5FA0"/>
          <w:sz w:val="18"/>
        </w:rPr>
        <w:t>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С</w:t>
      </w:r>
      <w:proofErr w:type="gram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>амоубийство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подростка, который вроде бы уже вышел или выходит из кризиса, для многих становится полной неожиданностью. Однако совершивший суицидальную попытку человек возвращается в нормальное состояние медленнее, чем может показаться. Страхи и неприятности, подтолкнувшие его к суициду, еще не прошли окончательно и дают о себе знать, вот почему этот этап наиболее опасен. Когда все опекавшие подростка люди вновь займутся своими делами, у него может возникнуть ощущение, что от него все отвернулись, и тогда в голову снова придет мысль совершить еще одну суицидальную попытку, чтобы вернуть внимание окружающих. В этом случае окружающим следует быть настороже.</w:t>
      </w:r>
    </w:p>
    <w:p w:rsidR="002E0BB1" w:rsidRPr="002E0BB1" w:rsidRDefault="002E0BB1" w:rsidP="00B649D1">
      <w:pPr>
        <w:spacing w:after="0" w:line="451" w:lineRule="atLeast"/>
        <w:textAlignment w:val="top"/>
        <w:rPr>
          <w:rFonts w:ascii="Arial" w:eastAsia="Times New Roman" w:hAnsi="Arial" w:cs="Arial"/>
          <w:b/>
          <w:bCs/>
          <w:color w:val="1F5FA0"/>
          <w:sz w:val="53"/>
          <w:szCs w:val="53"/>
        </w:rPr>
      </w:pPr>
      <w:r>
        <w:rPr>
          <w:rFonts w:ascii="Arial" w:eastAsia="Times New Roman" w:hAnsi="Arial" w:cs="Arial"/>
          <w:b/>
          <w:bCs/>
          <w:noProof/>
          <w:color w:val="1F5FA0"/>
          <w:sz w:val="53"/>
          <w:szCs w:val="53"/>
        </w:rPr>
        <w:drawing>
          <wp:inline distT="0" distB="0" distL="0" distR="0">
            <wp:extent cx="238760" cy="934720"/>
            <wp:effectExtent l="19050" t="0" r="8890" b="0"/>
            <wp:docPr id="1" name="Рисунок 1" descr="https://e.profkiosk.ru/service_tbn2/aexa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aexan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BB1" w:rsidRPr="002E0BB1" w:rsidRDefault="002E0BB1" w:rsidP="00B649D1">
      <w:pPr>
        <w:spacing w:after="0" w:line="226" w:lineRule="atLeast"/>
        <w:textAlignment w:val="top"/>
        <w:rPr>
          <w:rFonts w:ascii="inherit" w:eastAsia="Times New Roman" w:hAnsi="inherit" w:cs="Arial"/>
          <w:b/>
          <w:bCs/>
          <w:color w:val="1F5FA0"/>
          <w:sz w:val="17"/>
          <w:szCs w:val="17"/>
        </w:rPr>
      </w:pPr>
      <w:r w:rsidRPr="002E0BB1">
        <w:rPr>
          <w:rFonts w:ascii="inherit" w:eastAsia="Times New Roman" w:hAnsi="inherit" w:cs="Arial"/>
          <w:b/>
          <w:bCs/>
          <w:color w:val="1F5FA0"/>
          <w:sz w:val="17"/>
          <w:szCs w:val="17"/>
        </w:rPr>
        <w:t xml:space="preserve">Помните: вы можете предотвратить самоубийство! От заботливого, любящего человека, который находится рядом, зависит многое — он может спасти жизнь потенциальному </w:t>
      </w:r>
      <w:proofErr w:type="spellStart"/>
      <w:r w:rsidRPr="002E0BB1">
        <w:rPr>
          <w:rFonts w:ascii="inherit" w:eastAsia="Times New Roman" w:hAnsi="inherit" w:cs="Arial"/>
          <w:b/>
          <w:bCs/>
          <w:color w:val="1F5FA0"/>
          <w:sz w:val="17"/>
          <w:szCs w:val="17"/>
        </w:rPr>
        <w:t>суициденту</w:t>
      </w:r>
      <w:proofErr w:type="spellEnd"/>
      <w:r w:rsidRPr="002E0BB1">
        <w:rPr>
          <w:rFonts w:ascii="inherit" w:eastAsia="Times New Roman" w:hAnsi="inherit" w:cs="Arial"/>
          <w:b/>
          <w:bCs/>
          <w:color w:val="1F5FA0"/>
          <w:sz w:val="17"/>
          <w:szCs w:val="17"/>
        </w:rPr>
        <w:t>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Представьте, что кто-то из друзей поделился с вами своей тайной — сказал, что хочет покончить с собой. Согласитесь, если бы он не доверял вам, то и не делился бы с вами такой информацией. Возможно, он заговорил с вами об этом как раз потому, что не хотел умирать, и в качестве доверенного лица выбрал именно вас, потому что верил, что вы сможете понять его.</w:t>
      </w:r>
    </w:p>
    <w:p w:rsidR="002E0BB1" w:rsidRPr="002E0BB1" w:rsidRDefault="002E0BB1" w:rsidP="00B649D1">
      <w:pPr>
        <w:spacing w:before="252" w:after="0" w:line="288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2E0BB1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3. Как распознать признаки суицида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Нужно обращать внимание на тех друзей и знакомых, которые вдруг начинают странно, непривычно вести себя. Большинство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суицидентов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словно подает предупреждающие знаки о том, что нуждается в помощи.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Угроза совершить суицид.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Как правило, суицидальные подростки прямо или косвенно дают своим друзьям и близким понять, что собираются уйти из жизни.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Словесные предупреждения.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Не исключено, что ваш родственник или знакомый задумал совершить самоубийство, если он произносит фразы типа: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«Я решил покончить с собой»;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«Надоело. Сколько можно! Сыт по горло!»;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«Лучше умереть!»;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«Пожил — и хватит!»;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«Ненавижу свою жизнь»;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«Ненавижу всех и все!»;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«Единственный выход — умереть!»;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«Больше не могу!»;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«Больше ты меня не увидишь!»;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«Ты веришь в переселение душ? Когда-нибудь, может, я и вернусь в этот мир!»;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«Если мы больше не увидимся, то спасибо за все»;</w:t>
      </w:r>
    </w:p>
    <w:p w:rsidR="002E0BB1" w:rsidRPr="002E0BB1" w:rsidRDefault="002E0BB1" w:rsidP="00B649D1">
      <w:pPr>
        <w:numPr>
          <w:ilvl w:val="0"/>
          <w:numId w:val="3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«Выхожу из игры. Надоело!».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Резкие изменения в поведении.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 Когда люди вдруг начинают вести себя непривычно, это верный знак того, что с ними что-то неладно. Помните: мы ведем себя в зависимости от того, что чувствуем в данный момент. Потенциальные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суициденты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обычно грустны, задумчивы или же взвинчены, озлоблены, часто ненавидят сами себя. В поведении и внешнем виде тех, кто вынашивает планы самоубийства, проявляются их отрицательные эмоции.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Тяжкая утрата.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К мыслям о самоубийстве подростков может подтолкнуть смерть близких: родителей, братьев, сестер. После такой утраты жизнь подростка меняется самым решительным образом, теперь ему приходится не только примириться с потерей любимого человека, но и заделать брешь, которую эта потеря проделала в его жизни. Некоторые вообще не могут себе представить, как будут жить дальше без отца или матери, брата или сестры.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Раздача ценных вещей.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Люди, которые собираются уйти из жизни, часто раздают вещи, которые много значат для них. Если ваш друг подумывает о том, чтобы совершить суицид, он может начать раздавать свои любимые компакт-диски, видеокассеты, плакаты…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Приведение дел в порядок.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Одни суицидальные люди перед смертью раздают свои любимые вещи, другие приводят в порядок дела: кидаются убирать дом, спешат расплатиться с долгами, садятся за письмо, на которое следовало ответить давным-давно, или возвращают вещь, когда-то взятую у приятеля, разбирают бумаги в письменном столе… Казалось бы, в этих поступках нет ничего подозрительного и необычного, однако в сочетании с другими предупреждающими знаками такая дотошность может означать, что человек не собирается надолго задерживаться в этом мире. Особенно нужно быть настороже, если он заведет с вами разговор о завещании, морге, крематории и похоронах, проявит интерес к похоронным ритуалам.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Агрессия, бунт и неповиновение.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Подростки, которые хотят расстаться с жизнью, часто ущемлены и озлоблены на родителей, учителей или друзей, которые чем-то не угодили им, обидели, не оправдали ожиданий. Бывает, что они злятся на самих себя и их гнев проявляется в агрессии, бунте и неповиновении. Как и всякая перемена в настроении, подобные «взрывы» должны настораживать.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Некоторые люди, находящиеся в группе суицидального риска, </w:t>
      </w:r>
      <w:r w:rsidRPr="002E0BB1">
        <w:rPr>
          <w:rFonts w:ascii="inherit" w:eastAsia="Times New Roman" w:hAnsi="inherit" w:cs="Arial"/>
          <w:b/>
          <w:bCs/>
          <w:color w:val="1F5FA0"/>
          <w:sz w:val="18"/>
        </w:rPr>
        <w:t>перестают заботиться о своем здоровье</w:t>
      </w:r>
      <w:r w:rsidRPr="002E0BB1">
        <w:rPr>
          <w:rFonts w:ascii="Arial" w:eastAsia="Times New Roman" w:hAnsi="Arial" w:cs="Arial"/>
          <w:color w:val="000000"/>
          <w:sz w:val="18"/>
        </w:rPr>
        <w:t>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Они могут начать много курить и пить, употреблять наркотики либо совмещать их с алкоголем.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Потеря самоуважения.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У подростка, который утратил самоуважение, как правило, потерянный вид: спина, как вопросительный знак, в глаза собеседнику не смотрит, обреченно произносит фразы типа: «Ничего у меня не получается», «Какой я дурак!», «Никому я не нужен» и т. п. Самое ужасное, что он действительно так думает. Создается такое впечатление, будто он совершенно не верит, что кто-то относится к нему иначе. Ему кажется, что он аутсайдер и неудачник, что у него ничего не получается и никто его не любит. При этом у него вполне может возникнуть мысль о том, что лучше умереть.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Запомните эти предупреждающие знаки!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Обсуждение: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знаете ли вы, какие проблемы и ситуации чаще всего становятся причиной суицидальных попыток у детей (подростков)?</w:t>
      </w:r>
    </w:p>
    <w:p w:rsidR="002E0BB1" w:rsidRPr="002E0BB1" w:rsidRDefault="002E0BB1" w:rsidP="00B649D1">
      <w:pPr>
        <w:spacing w:before="252" w:after="0" w:line="288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2E0BB1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4. Причины суицидальных попыток у детей (подростков)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Приведем лишь некоторые из известных проблем и ситуаций, которые становятся причиной суицидов или суицидальных попыток:</w:t>
      </w:r>
    </w:p>
    <w:p w:rsidR="002E0BB1" w:rsidRPr="002E0BB1" w:rsidRDefault="002E0BB1" w:rsidP="00B649D1">
      <w:pPr>
        <w:numPr>
          <w:ilvl w:val="0"/>
          <w:numId w:val="4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смерть близкого родственника;</w:t>
      </w:r>
    </w:p>
    <w:p w:rsidR="002E0BB1" w:rsidRPr="002E0BB1" w:rsidRDefault="002E0BB1" w:rsidP="00B649D1">
      <w:pPr>
        <w:numPr>
          <w:ilvl w:val="0"/>
          <w:numId w:val="4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нежелательная и несвоевременная беременность;</w:t>
      </w:r>
    </w:p>
    <w:p w:rsidR="002E0BB1" w:rsidRPr="002E0BB1" w:rsidRDefault="002E0BB1" w:rsidP="00B649D1">
      <w:pPr>
        <w:numPr>
          <w:ilvl w:val="0"/>
          <w:numId w:val="4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проблемы с родителями;</w:t>
      </w:r>
    </w:p>
    <w:p w:rsidR="002E0BB1" w:rsidRPr="002E0BB1" w:rsidRDefault="002E0BB1" w:rsidP="00B649D1">
      <w:pPr>
        <w:numPr>
          <w:ilvl w:val="0"/>
          <w:numId w:val="4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потеря слуха, зрения, приобретенные физические дефекты;</w:t>
      </w:r>
    </w:p>
    <w:p w:rsidR="002E0BB1" w:rsidRPr="002E0BB1" w:rsidRDefault="002E0BB1" w:rsidP="00B649D1">
      <w:pPr>
        <w:numPr>
          <w:ilvl w:val="0"/>
          <w:numId w:val="4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несданный экзамен;</w:t>
      </w:r>
    </w:p>
    <w:p w:rsidR="002E0BB1" w:rsidRPr="002E0BB1" w:rsidRDefault="002E0BB1" w:rsidP="00B649D1">
      <w:pPr>
        <w:numPr>
          <w:ilvl w:val="0"/>
          <w:numId w:val="4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ссора с любимой девушкой или любимым юношей;</w:t>
      </w:r>
    </w:p>
    <w:p w:rsidR="002E0BB1" w:rsidRPr="002E0BB1" w:rsidRDefault="002E0BB1" w:rsidP="00B649D1">
      <w:pPr>
        <w:numPr>
          <w:ilvl w:val="0"/>
          <w:numId w:val="4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отсутствие успеха у лиц противоположного пола;</w:t>
      </w:r>
    </w:p>
    <w:p w:rsidR="002E0BB1" w:rsidRPr="002E0BB1" w:rsidRDefault="002E0BB1" w:rsidP="00B649D1">
      <w:pPr>
        <w:numPr>
          <w:ilvl w:val="0"/>
          <w:numId w:val="4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неудачная попытка попасть, например, в сборную школы по легкой атлетике;</w:t>
      </w:r>
    </w:p>
    <w:p w:rsidR="002E0BB1" w:rsidRPr="002E0BB1" w:rsidRDefault="002E0BB1" w:rsidP="00B649D1">
      <w:pPr>
        <w:numPr>
          <w:ilvl w:val="0"/>
          <w:numId w:val="4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проблемы с наркотиками;</w:t>
      </w:r>
    </w:p>
    <w:p w:rsidR="002E0BB1" w:rsidRPr="002E0BB1" w:rsidRDefault="002E0BB1" w:rsidP="00B649D1">
      <w:pPr>
        <w:numPr>
          <w:ilvl w:val="0"/>
          <w:numId w:val="4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нетрадиционная сексуальная ориентация.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Обсуждение:</w:t>
      </w:r>
    </w:p>
    <w:p w:rsidR="002E0BB1" w:rsidRPr="002E0BB1" w:rsidRDefault="002E0BB1" w:rsidP="00B649D1">
      <w:pPr>
        <w:numPr>
          <w:ilvl w:val="0"/>
          <w:numId w:val="5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lastRenderedPageBreak/>
        <w:t>Нужно ли знать признаки суицидального поведения? Если да, то для чего?</w:t>
      </w:r>
    </w:p>
    <w:p w:rsidR="002E0BB1" w:rsidRPr="002E0BB1" w:rsidRDefault="002E0BB1" w:rsidP="00B649D1">
      <w:pPr>
        <w:numPr>
          <w:ilvl w:val="0"/>
          <w:numId w:val="5"/>
        </w:numPr>
        <w:spacing w:after="0" w:line="301" w:lineRule="atLeast"/>
        <w:ind w:left="215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По каким признакам можно понять (догадаться), что человек собирается совершить суицид?</w:t>
      </w:r>
    </w:p>
    <w:p w:rsidR="002E0BB1" w:rsidRPr="002E0BB1" w:rsidRDefault="002E0BB1" w:rsidP="00B649D1">
      <w:pPr>
        <w:spacing w:before="252" w:after="0" w:line="288" w:lineRule="atLeast"/>
        <w:textAlignment w:val="baseline"/>
        <w:outlineLvl w:val="4"/>
        <w:rPr>
          <w:rFonts w:ascii="inherit" w:eastAsia="Times New Roman" w:hAnsi="inherit" w:cs="Arial"/>
          <w:b/>
          <w:bCs/>
          <w:color w:val="000000"/>
          <w:sz w:val="21"/>
          <w:szCs w:val="21"/>
        </w:rPr>
      </w:pPr>
      <w:r w:rsidRPr="002E0BB1">
        <w:rPr>
          <w:rFonts w:ascii="inherit" w:eastAsia="Times New Roman" w:hAnsi="inherit" w:cs="Arial"/>
          <w:b/>
          <w:bCs/>
          <w:color w:val="000000"/>
          <w:sz w:val="21"/>
          <w:szCs w:val="21"/>
        </w:rPr>
        <w:t>5. Как помочь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1) Подбирайте ключи к разгадке суицида.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Ищите признаки возможной опасности: суицидальные угрозы, предшествующие попытке самоубийства, депрессию, значительные изменения в поведении или личности человека, а также приготовления к последнему волеизъявлению.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Уловите проявление беспомощности и безнадежности и определите, не является ли человек одиноким и изолированным. Чем больше будет людей, осознающих эти предостережения, тем значительнее вероятность предотвратить самоубийство.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 xml:space="preserve">2) Принимайте </w:t>
      </w:r>
      <w:proofErr w:type="spellStart"/>
      <w:r w:rsidRPr="002E0BB1">
        <w:rPr>
          <w:rFonts w:ascii="Arial" w:eastAsia="Times New Roman" w:hAnsi="Arial" w:cs="Arial"/>
          <w:b/>
          <w:bCs/>
          <w:color w:val="1F5FA0"/>
          <w:sz w:val="18"/>
        </w:rPr>
        <w:t>суицидента</w:t>
      </w:r>
      <w:proofErr w:type="spellEnd"/>
      <w:r w:rsidRPr="002E0BB1">
        <w:rPr>
          <w:rFonts w:ascii="Arial" w:eastAsia="Times New Roman" w:hAnsi="Arial" w:cs="Arial"/>
          <w:b/>
          <w:bCs/>
          <w:color w:val="1F5FA0"/>
          <w:sz w:val="18"/>
        </w:rPr>
        <w:t xml:space="preserve"> как личность.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Допустите возможность, что человек действительно является суицидальной личностью. Не считайте, что он не способен решиться на самоубийство.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Не позволяйте другим вводить вас в заблуждение относительно несерьезности конкретной суицидальной ситуации. Если вы полагаете, что кому-либо угрожает опасность самоубийства, действуйте в соответствии с собственными убеждениями. Опасения по поводу того, что вы преувеличите потенциальную угрозу, — ничто по сравнению с тем, что кто-то может погибнуть из-за вашего невмешательства.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3) Установите заботливые взаимоотношения.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Для человека, который чувствует себя бесполезным и нелюбимым, забота и участие отзывчивого друга (знакомого) являются мощными ободряющими средствами. Именно таким образом вы лучше всего проникнете в изолированную душу отчаявшегося.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4) Будьте внимательным слушателем. 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Суициденты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страдают от сильного чувства отчуждения, в силу чего не настроены принимать советы других. Гораздо больше они нуждаются в обсуждении своей боли, фрустрации и того, о чем говорят («У меня нет ничего такого, ради чего стоило бы жить» и т. п.). Если человек страдает от депрессии, то он больше нуждается в том, чтобы выговориться самому, нежели слушать других.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5) Не спорьте.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 Сталкиваясь с суицидальной угрозой, друзья и родственники часто отвечают: «Подумай, ведь ты живешь гораздо лучше других людей, тебе следует благодарить судьбу за это!» Подобный ответ сразу блокирует дальнейшее обсуждение проблемы, вызывая у несчастного и без того человека еще большую подавленность. Желая помочь, близкие порой способствуют обратному эффекту. Вступая в дискуссию с подавленным человеком, можно не только проиграть спор, но и потерять самого человека.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6) Задавайте вопросы.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Лучший способ вмешаться в кризис — это заботливо задать прямой вопрос: «Ты думаешь о самоубийстве?» Он не приведет собеседника к подобной мысли, если у него не было ее ранее. Наоборот, если он думает о самоубийстве и </w:t>
      </w:r>
      <w:proofErr w:type="gram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наконец</w:t>
      </w:r>
      <w:proofErr w:type="gram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находит кого-то, кому небезразличны его переживания и кто согласен обсудить с ним эту запретную тему, то часто испытывает облегчение, получая возможность понять свои чувства и достичь катарсиса.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7) Не предлагайте неоправданных утешений.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Суицидальные люди с презрением относятся к замечаниям типа: «Да ладно тебе, у всех такие же проблемы!» — поскольку они резко контрастируют с их мучениями. Подобные выводы лишь минимизируют, уничижают их чувства и заставляют ощущать себя еще более ненужными и бесполезными.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8) Предложите конструктивный подход к решению проблемы.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Вместо того чтобы говорить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суициденту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>: «Подумай, какую боль принесет твоя смерть близким», попросите его поразмыслить об альтернативных решениях, которые, возможно, еще не приходили ему в голову. Постарайтесь выяснить, что остается для него позитивно значимым, что он еще ценит.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Отметьте признаки эмоционального оживления, когда речь зайдет, например, о самом лучшем времени в его жизни, особенно следите за глазами человека.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Попробуйте выяснить, что из имеющего для него значимость достижимо, какие люди продолжают его волновать и не возникло ли какой-либо альтернативы теперь, когда жизненная ситуация проанализирована, не появился ли луч надежды…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9) Вселяйте надежду.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Психотерапевты давно пришли к выводу, что очень важно сосредоточиться на том, что говорят или чувствуют люди с суицидальными наклонностями. Когда беспокоящие их скрытые мысли выходят на поверхность, все беды кажутся менее фатальными, а проблемы более разрешимыми. Терзаемый тревогой человек может прийти к мысли: «Я по-прежнему не знаю, как разрешить эту ситуацию, но теперь, когда мои затруднения мне ясны, я чувствую, что еще есть какая-то надежда».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Надежда помогает человеку выйти из поглощенности мыслями о самоубийстве, поэтому основания для реалистичной надежды должны быть представлены честно, убедительно и мягко. Очень важно укрепить душевные силы человека, внушить ему, что кризисные проблемы обычно преходящи, а самоубийство не бесповоротно.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10) Оцените степень риска самоубийства.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Постарайтесь определить серьезность намерений по поводу самоубийства. Они могут существенно различаться: от мимолетных, расплывчатых мыслей о возможности покончить с собой до запланированного суицида путем отравления, прыжка с высоты, использования огнестрельного оружия или веревки.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lastRenderedPageBreak/>
        <w:t>11) Не оставляйте человека одного в ситуации высокого суицидального риска.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Оставайтесь рядом как можно дольше или попросите кого-нибудь побыть с ним, пока не минует кризис или не прибудет помощь. Возможно, придется позвонить на станцию скорой помощи или обратиться в поликлинику. Помните, что поддержка накладывает на вас определенную ответственность.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12) Обратитесь за помощью к специалистам.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>У 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суицидентов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сужено поле зрения и наблюдается своеобразное туннельное сознание. Их разум не в состоянии нарисовать полную картину урегулирования проблем, которые кажутся нерешаемыми. Первая просьба часто состоит в том, чтобы оказать им помощь. При всех благих намерениях просто может не хватать умения и опыта действий в подобной ситуации, кроме того, порой трудно удержаться от излишней эмоциональности.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Arial" w:eastAsia="Times New Roman" w:hAnsi="Arial" w:cs="Arial"/>
          <w:b/>
          <w:bCs/>
          <w:color w:val="1F5FA0"/>
          <w:sz w:val="18"/>
        </w:rPr>
        <w:t>13) Окружите заботой и поддержите. </w:t>
      </w:r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Даже если критическая ситуация миновала, специалистам или членам семьи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суицидента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нельзя расслабляться. Самое худшее может не быть позади. За улучшение состояния людей с суицидальными наклонностями часто принимают повышение их психической активности. Иногда накануне самоубийства депрессивные люди бросаются в водоворот деятельности. Они просят прощения у всех, кого обидели. Видя это, вы облегченно вздыхаете и ослабляете бдительность. Однако такие поступки могут свидетельствовать о намерении рассчитаться со всеми долгами и обязательствами, после чего можно будет покончить с собой. Статистика свидетельствует о том, что половина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суицидентов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совершает самоубийство не позднее чем через три месяца после начала душевного кризиса.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Эмоциональные проблемы, приводящие к суициду, редко решаются окончательно, даже когда кажется, что худшее уже позади. Поэтому никогда не следует обещать </w:t>
      </w:r>
      <w:proofErr w:type="spellStart"/>
      <w:r w:rsidRPr="002E0BB1">
        <w:rPr>
          <w:rFonts w:ascii="inherit" w:eastAsia="Times New Roman" w:hAnsi="inherit" w:cs="Arial"/>
          <w:color w:val="000000"/>
          <w:sz w:val="18"/>
          <w:szCs w:val="18"/>
        </w:rPr>
        <w:t>суициденту</w:t>
      </w:r>
      <w:proofErr w:type="spellEnd"/>
      <w:r w:rsidRPr="002E0BB1">
        <w:rPr>
          <w:rFonts w:ascii="inherit" w:eastAsia="Times New Roman" w:hAnsi="inherit" w:cs="Arial"/>
          <w:color w:val="000000"/>
          <w:sz w:val="18"/>
          <w:szCs w:val="18"/>
        </w:rPr>
        <w:t xml:space="preserve"> полной конфиденциальности. Оказание помощи не означает, что нужно все держать в тайне. Еще раз напомним, что, подавая сигналы о совершении возможного самоубийства, отчаявшийся человек просит о помощи. И, несомненно, ситуация не разрешится до тех пор, пока он не адаптируется в жизни.</w:t>
      </w:r>
    </w:p>
    <w:p w:rsidR="002E0BB1" w:rsidRPr="002E0BB1" w:rsidRDefault="002E0BB1" w:rsidP="00B649D1">
      <w:pPr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  <w:r w:rsidRPr="002E0BB1">
        <w:rPr>
          <w:rFonts w:ascii="inherit" w:eastAsia="Times New Roman" w:hAnsi="inherit" w:cs="Arial"/>
          <w:color w:val="000000"/>
          <w:sz w:val="18"/>
          <w:szCs w:val="18"/>
        </w:rPr>
        <w:t>Теперь вы знаете очень много чрезвычайно важного о суициде. Это должно помочь вам правильно понять происходящее в кризисных ситуациях.</w:t>
      </w:r>
    </w:p>
    <w:p w:rsidR="00133403" w:rsidRDefault="00133403" w:rsidP="00B649D1">
      <w:pPr>
        <w:spacing w:after="0"/>
      </w:pPr>
    </w:p>
    <w:sectPr w:rsidR="00133403" w:rsidSect="00B64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34D"/>
    <w:multiLevelType w:val="multilevel"/>
    <w:tmpl w:val="F69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2224E"/>
    <w:multiLevelType w:val="multilevel"/>
    <w:tmpl w:val="EB40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07BE7"/>
    <w:multiLevelType w:val="multilevel"/>
    <w:tmpl w:val="1C64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A53C8"/>
    <w:multiLevelType w:val="multilevel"/>
    <w:tmpl w:val="E00A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E5F11"/>
    <w:multiLevelType w:val="multilevel"/>
    <w:tmpl w:val="CF6A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E0BB1"/>
    <w:rsid w:val="00133403"/>
    <w:rsid w:val="002E0BB1"/>
    <w:rsid w:val="00460F26"/>
    <w:rsid w:val="00B649D1"/>
    <w:rsid w:val="00F4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26"/>
  </w:style>
  <w:style w:type="paragraph" w:styleId="1">
    <w:name w:val="heading 1"/>
    <w:basedOn w:val="a"/>
    <w:link w:val="10"/>
    <w:uiPriority w:val="9"/>
    <w:qFormat/>
    <w:rsid w:val="002E0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0B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2E0B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2E0B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E0B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B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0B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2E0B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2E0BB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E0BB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2E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E0BB1"/>
  </w:style>
  <w:style w:type="paragraph" w:customStyle="1" w:styleId="jscommentslistenhover">
    <w:name w:val="js_comments_listenhover"/>
    <w:basedOn w:val="a"/>
    <w:rsid w:val="002E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tter">
    <w:name w:val="letter"/>
    <w:basedOn w:val="a0"/>
    <w:rsid w:val="002E0BB1"/>
  </w:style>
  <w:style w:type="character" w:customStyle="1" w:styleId="red">
    <w:name w:val="red"/>
    <w:basedOn w:val="a0"/>
    <w:rsid w:val="002E0BB1"/>
  </w:style>
  <w:style w:type="character" w:styleId="a4">
    <w:name w:val="Hyperlink"/>
    <w:basedOn w:val="a0"/>
    <w:uiPriority w:val="99"/>
    <w:semiHidden/>
    <w:unhideWhenUsed/>
    <w:rsid w:val="002E0BB1"/>
    <w:rPr>
      <w:color w:val="0000FF"/>
      <w:u w:val="single"/>
    </w:rPr>
  </w:style>
  <w:style w:type="character" w:customStyle="1" w:styleId="black">
    <w:name w:val="black"/>
    <w:basedOn w:val="a0"/>
    <w:rsid w:val="002E0BB1"/>
  </w:style>
  <w:style w:type="paragraph" w:styleId="a5">
    <w:name w:val="Balloon Text"/>
    <w:basedOn w:val="a"/>
    <w:link w:val="a6"/>
    <w:uiPriority w:val="99"/>
    <w:semiHidden/>
    <w:unhideWhenUsed/>
    <w:rsid w:val="002E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69">
          <w:marLeft w:val="269"/>
          <w:marRight w:val="269"/>
          <w:marTop w:val="0"/>
          <w:marBottom w:val="7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147">
              <w:marLeft w:val="-2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60992">
          <w:marLeft w:val="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970">
              <w:marLeft w:val="0"/>
              <w:marRight w:val="0"/>
              <w:marTop w:val="613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.psihologsh.ru/article.aspx?aid=425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psihologsh.ru/article.aspx?aid=425667" TargetMode="External"/><Relationship Id="rId5" Type="http://schemas.openxmlformats.org/officeDocument/2006/relationships/hyperlink" Target="https://e.psihologsh.ru/article.aspx?aid=42566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История</cp:lastModifiedBy>
  <cp:revision>5</cp:revision>
  <cp:lastPrinted>2020-09-17T05:09:00Z</cp:lastPrinted>
  <dcterms:created xsi:type="dcterms:W3CDTF">2019-02-02T13:04:00Z</dcterms:created>
  <dcterms:modified xsi:type="dcterms:W3CDTF">2009-07-17T01:47:00Z</dcterms:modified>
</cp:coreProperties>
</file>