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4A" w:rsidRDefault="0008544A" w:rsidP="0008544A">
      <w:pPr>
        <w:spacing w:after="79" w:line="259" w:lineRule="auto"/>
        <w:ind w:left="10" w:right="63" w:hanging="10"/>
        <w:jc w:val="center"/>
      </w:pPr>
      <w:r>
        <w:fldChar w:fldCharType="begin"/>
      </w:r>
      <w:r>
        <w:instrText xml:space="preserve"> HYPERLINK "http://fcoz.ru/zakonodatelstvo-ob-obrazovanii/ezhemesyachnye-obzory-zakonodatelstva-ob-obrazovanii/detail.php?ELEMENT_ID=9500" \h </w:instrText>
      </w:r>
      <w:r>
        <w:fldChar w:fldCharType="separate"/>
      </w:r>
      <w:r>
        <w:rPr>
          <w:b/>
          <w:color w:val="0070C0"/>
          <w:u w:val="single" w:color="0070C0"/>
        </w:rPr>
        <w:t>ФЕДЕРАЛЬНЫЙ ЗАКОН</w:t>
      </w:r>
      <w:r>
        <w:rPr>
          <w:b/>
          <w:color w:val="0070C0"/>
          <w:u w:val="single" w:color="0070C0"/>
        </w:rPr>
        <w:fldChar w:fldCharType="end"/>
      </w:r>
      <w:hyperlink r:id="rId4">
        <w:r>
          <w:rPr>
            <w:color w:val="0070C0"/>
          </w:rPr>
          <w:t xml:space="preserve"> </w:t>
        </w:r>
      </w:hyperlink>
    </w:p>
    <w:p w:rsidR="0008544A" w:rsidRDefault="00F946B2" w:rsidP="0008544A">
      <w:pPr>
        <w:spacing w:after="79" w:line="259" w:lineRule="auto"/>
        <w:ind w:left="10" w:right="63" w:hanging="10"/>
        <w:jc w:val="center"/>
      </w:pPr>
      <w:hyperlink r:id="rId5">
        <w:r w:rsidR="0008544A">
          <w:rPr>
            <w:b/>
            <w:color w:val="0070C0"/>
            <w:u w:val="single" w:color="0070C0"/>
          </w:rPr>
          <w:t>от 2 июля 2021 г. № 310</w:t>
        </w:r>
      </w:hyperlink>
      <w:hyperlink r:id="rId6">
        <w:r w:rsidR="0008544A">
          <w:rPr>
            <w:b/>
            <w:color w:val="0070C0"/>
            <w:u w:val="single" w:color="0070C0"/>
          </w:rPr>
          <w:t>-</w:t>
        </w:r>
      </w:hyperlink>
      <w:hyperlink r:id="rId7">
        <w:r w:rsidR="0008544A">
          <w:rPr>
            <w:b/>
            <w:color w:val="0070C0"/>
            <w:u w:val="single" w:color="0070C0"/>
          </w:rPr>
          <w:t>ФЗ</w:t>
        </w:r>
      </w:hyperlink>
      <w:hyperlink r:id="rId8">
        <w:r w:rsidR="0008544A">
          <w:rPr>
            <w:color w:val="0070C0"/>
          </w:rPr>
          <w:t xml:space="preserve"> </w:t>
        </w:r>
      </w:hyperlink>
    </w:p>
    <w:p w:rsidR="0008544A" w:rsidRDefault="00F946B2" w:rsidP="0008544A">
      <w:pPr>
        <w:spacing w:after="79" w:line="259" w:lineRule="auto"/>
        <w:ind w:left="10" w:right="60" w:hanging="10"/>
        <w:jc w:val="center"/>
      </w:pPr>
      <w:hyperlink r:id="rId9">
        <w:r w:rsidR="0008544A">
          <w:rPr>
            <w:b/>
            <w:color w:val="0070C0"/>
            <w:u w:val="single" w:color="0070C0"/>
          </w:rPr>
          <w:t>О ВНЕСЕНИИ ИЗМЕНЕНИЙ</w:t>
        </w:r>
      </w:hyperlink>
      <w:hyperlink r:id="rId10">
        <w:r w:rsidR="0008544A">
          <w:rPr>
            <w:color w:val="0070C0"/>
          </w:rPr>
          <w:t xml:space="preserve"> </w:t>
        </w:r>
      </w:hyperlink>
    </w:p>
    <w:p w:rsidR="0008544A" w:rsidRDefault="00F946B2" w:rsidP="0008544A">
      <w:pPr>
        <w:spacing w:after="79" w:line="259" w:lineRule="auto"/>
        <w:ind w:left="10" w:right="65" w:hanging="10"/>
        <w:jc w:val="center"/>
      </w:pPr>
      <w:hyperlink r:id="rId11">
        <w:r w:rsidR="0008544A">
          <w:rPr>
            <w:b/>
            <w:color w:val="0070C0"/>
            <w:u w:val="single" w:color="0070C0"/>
          </w:rPr>
          <w:t>В СТАТЬЮ 54 СЕМЕЙНОГО КОДЕКСА РОССИЙСКОЙ ФЕДЕРАЦИИ</w:t>
        </w:r>
      </w:hyperlink>
      <w:hyperlink r:id="rId12">
        <w:r w:rsidR="0008544A">
          <w:rPr>
            <w:color w:val="0070C0"/>
          </w:rPr>
          <w:t xml:space="preserve"> </w:t>
        </w:r>
      </w:hyperlink>
    </w:p>
    <w:p w:rsidR="0008544A" w:rsidRDefault="00F946B2" w:rsidP="0008544A">
      <w:pPr>
        <w:spacing w:after="81" w:line="259" w:lineRule="auto"/>
        <w:ind w:left="843" w:right="0" w:hanging="10"/>
        <w:jc w:val="left"/>
      </w:pPr>
      <w:hyperlink r:id="rId13">
        <w:r w:rsidR="0008544A">
          <w:rPr>
            <w:b/>
            <w:color w:val="0070C0"/>
            <w:u w:val="single" w:color="0070C0"/>
          </w:rPr>
          <w:t>И СТАТЬИ 36 И 67 ФЕДЕРАЛЬНОГО ЗАКОНА «ОБ ОБРАЗОВАНИИ</w:t>
        </w:r>
      </w:hyperlink>
      <w:hyperlink r:id="rId14">
        <w:r w:rsidR="0008544A">
          <w:rPr>
            <w:b/>
            <w:color w:val="0070C0"/>
            <w:u w:val="single" w:color="0070C0"/>
          </w:rPr>
          <w:t xml:space="preserve"> </w:t>
        </w:r>
      </w:hyperlink>
      <w:hyperlink r:id="rId15">
        <w:r w:rsidR="0008544A">
          <w:rPr>
            <w:b/>
            <w:color w:val="0070C0"/>
            <w:u w:val="single" w:color="0070C0"/>
          </w:rPr>
          <w:t>В</w:t>
        </w:r>
      </w:hyperlink>
      <w:hyperlink r:id="rId16">
        <w:r w:rsidR="0008544A">
          <w:rPr>
            <w:b/>
            <w:color w:val="0070C0"/>
          </w:rPr>
          <w:t xml:space="preserve"> </w:t>
        </w:r>
      </w:hyperlink>
    </w:p>
    <w:p w:rsidR="0008544A" w:rsidRDefault="00F946B2" w:rsidP="0008544A">
      <w:pPr>
        <w:spacing w:after="0" w:line="259" w:lineRule="auto"/>
        <w:ind w:left="10" w:hanging="10"/>
        <w:jc w:val="center"/>
      </w:pPr>
      <w:hyperlink r:id="rId17">
        <w:r w:rsidR="0008544A">
          <w:rPr>
            <w:b/>
            <w:color w:val="0070C0"/>
            <w:u w:val="single" w:color="0070C0"/>
          </w:rPr>
          <w:t>РОССИЙСКОЙ ФЕДЕРАЦИИ»</w:t>
        </w:r>
      </w:hyperlink>
      <w:hyperlink r:id="rId18">
        <w:r w:rsidR="0008544A">
          <w:rPr>
            <w:color w:val="0070C0"/>
          </w:rPr>
          <w:t xml:space="preserve"> </w:t>
        </w:r>
      </w:hyperlink>
    </w:p>
    <w:p w:rsidR="0008544A" w:rsidRDefault="0008544A" w:rsidP="0008544A">
      <w:pPr>
        <w:spacing w:after="78" w:line="259" w:lineRule="auto"/>
        <w:ind w:right="0" w:firstLine="0"/>
        <w:jc w:val="left"/>
      </w:pPr>
      <w:r>
        <w:rPr>
          <w:color w:val="48566A"/>
        </w:rPr>
        <w:t xml:space="preserve"> </w:t>
      </w:r>
    </w:p>
    <w:p w:rsidR="0008544A" w:rsidRDefault="0008544A" w:rsidP="0008544A">
      <w:pPr>
        <w:spacing w:after="230"/>
        <w:ind w:left="-15" w:right="357"/>
      </w:pPr>
      <w:r>
        <w:t xml:space="preserve">Внесены изменения в часть 3.1 статьи 67, в соответствии с которыми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 В предыдущей редакции такое право было предоставлено детям, проживающим в одной семье и имеющим общее место жительства. </w:t>
      </w:r>
    </w:p>
    <w:p w:rsidR="00F946B2" w:rsidRDefault="00F946B2" w:rsidP="00F946B2">
      <w:pPr>
        <w:spacing w:after="80" w:line="259" w:lineRule="auto"/>
        <w:ind w:left="2026" w:right="349" w:hanging="10"/>
        <w:jc w:val="right"/>
      </w:pPr>
      <w:hyperlink r:id="rId19">
        <w:r>
          <w:rPr>
            <w:b/>
            <w:i/>
          </w:rPr>
          <w:t>Опубликован 10.11.2021</w:t>
        </w:r>
      </w:hyperlink>
      <w:hyperlink r:id="rId20">
        <w:r>
          <w:t xml:space="preserve"> </w:t>
        </w:r>
      </w:hyperlink>
    </w:p>
    <w:p w:rsidR="00F946B2" w:rsidRDefault="00F946B2" w:rsidP="00F946B2">
      <w:pPr>
        <w:spacing w:after="80" w:line="259" w:lineRule="auto"/>
        <w:ind w:left="2026" w:right="349" w:hanging="10"/>
        <w:jc w:val="right"/>
      </w:pPr>
      <w:hyperlink r:id="rId21">
        <w:r>
          <w:rPr>
            <w:b/>
            <w:i/>
          </w:rPr>
          <w:t>Зарегистрировано в Минюсте РФ 10 ноября 2021 г.</w:t>
        </w:r>
      </w:hyperlink>
      <w:hyperlink r:id="rId22">
        <w:r>
          <w:t xml:space="preserve"> </w:t>
        </w:r>
      </w:hyperlink>
    </w:p>
    <w:p w:rsidR="00F946B2" w:rsidRDefault="00F946B2" w:rsidP="00F946B2">
      <w:pPr>
        <w:spacing w:after="80" w:line="259" w:lineRule="auto"/>
        <w:ind w:left="2026" w:right="349" w:hanging="10"/>
        <w:jc w:val="right"/>
      </w:pPr>
      <w:hyperlink r:id="rId23">
        <w:r>
          <w:rPr>
            <w:b/>
            <w:i/>
          </w:rPr>
          <w:t>Регистрационный №</w:t>
        </w:r>
      </w:hyperlink>
      <w:hyperlink r:id="rId24">
        <w:r>
          <w:rPr>
            <w:b/>
            <w:i/>
          </w:rPr>
          <w:t xml:space="preserve"> </w:t>
        </w:r>
      </w:hyperlink>
      <w:hyperlink r:id="rId25">
        <w:r>
          <w:rPr>
            <w:b/>
            <w:i/>
          </w:rPr>
          <w:t>65743</w:t>
        </w:r>
      </w:hyperlink>
      <w:hyperlink r:id="rId26">
        <w:r>
          <w:t xml:space="preserve"> </w:t>
        </w:r>
      </w:hyperlink>
    </w:p>
    <w:p w:rsidR="00F946B2" w:rsidRDefault="00F946B2" w:rsidP="00F946B2">
      <w:pPr>
        <w:spacing w:after="79" w:line="259" w:lineRule="auto"/>
        <w:ind w:left="10" w:right="63" w:hanging="10"/>
        <w:jc w:val="center"/>
      </w:pPr>
      <w:hyperlink r:id="rId27">
        <w:r>
          <w:rPr>
            <w:b/>
            <w:color w:val="0070C0"/>
            <w:u w:val="single" w:color="0070C0"/>
          </w:rPr>
          <w:t>ПРИКАЗ</w:t>
        </w:r>
      </w:hyperlink>
      <w:hyperlink r:id="rId28">
        <w:r>
          <w:rPr>
            <w:color w:val="0070C0"/>
          </w:rPr>
          <w:t xml:space="preserve"> </w:t>
        </w:r>
      </w:hyperlink>
    </w:p>
    <w:p w:rsidR="00F946B2" w:rsidRDefault="00F946B2" w:rsidP="00F946B2">
      <w:pPr>
        <w:spacing w:after="79" w:line="259" w:lineRule="auto"/>
        <w:ind w:left="10" w:right="362" w:hanging="10"/>
        <w:jc w:val="center"/>
      </w:pPr>
      <w:hyperlink r:id="rId29">
        <w:r>
          <w:rPr>
            <w:b/>
            <w:color w:val="0070C0"/>
            <w:u w:val="single" w:color="0070C0"/>
          </w:rPr>
          <w:t>МИНИСТЕРСТВА ПРОСВЕЩЕНИЯ РОССИЙСКОЙ ФЕДЕРАЦИИ</w:t>
        </w:r>
      </w:hyperlink>
      <w:hyperlink r:id="rId30">
        <w:r>
          <w:rPr>
            <w:color w:val="0070C0"/>
          </w:rPr>
          <w:t xml:space="preserve"> </w:t>
        </w:r>
      </w:hyperlink>
    </w:p>
    <w:p w:rsidR="00F946B2" w:rsidRDefault="00F946B2" w:rsidP="00F946B2">
      <w:pPr>
        <w:spacing w:after="28" w:line="259" w:lineRule="auto"/>
        <w:ind w:left="10" w:right="363" w:hanging="10"/>
        <w:jc w:val="center"/>
      </w:pPr>
      <w:hyperlink r:id="rId31">
        <w:r>
          <w:rPr>
            <w:b/>
            <w:color w:val="0070C0"/>
            <w:u w:val="single" w:color="0070C0"/>
          </w:rPr>
          <w:t>от 8 октября 2021 г. № 707</w:t>
        </w:r>
      </w:hyperlink>
      <w:hyperlink r:id="rId32">
        <w:r>
          <w:rPr>
            <w:color w:val="0070C0"/>
          </w:rPr>
          <w:t xml:space="preserve"> </w:t>
        </w:r>
      </w:hyperlink>
    </w:p>
    <w:p w:rsidR="00F946B2" w:rsidRDefault="00F946B2" w:rsidP="00F946B2">
      <w:pPr>
        <w:spacing w:after="27" w:line="259" w:lineRule="auto"/>
        <w:ind w:left="10" w:right="0" w:hanging="10"/>
        <w:jc w:val="center"/>
      </w:pPr>
      <w:hyperlink r:id="rId33">
        <w:r>
          <w:rPr>
            <w:b/>
            <w:color w:val="0070C0"/>
            <w:u w:val="single" w:color="0070C0"/>
          </w:rPr>
          <w:t>«О ВНЕСЕНИИ ИЗМЕНЕНИЙ В ПРИКАЗ МИНИСТЕРСТВА ПРОСВЕЩЕНИЯ</w:t>
        </w:r>
      </w:hyperlink>
      <w:hyperlink r:id="rId34">
        <w:r>
          <w:rPr>
            <w:b/>
            <w:color w:val="0070C0"/>
          </w:rPr>
          <w:t xml:space="preserve"> </w:t>
        </w:r>
      </w:hyperlink>
      <w:hyperlink r:id="rId35">
        <w:r>
          <w:rPr>
            <w:b/>
            <w:color w:val="0070C0"/>
            <w:u w:val="single" w:color="0070C0"/>
          </w:rPr>
          <w:t>РОССИЙСКОЙ ФЕДЕРАЦИИ ОТ 2 СЕНТЯБРЯ 2020 Г. № 458 «ОБ</w:t>
        </w:r>
      </w:hyperlink>
      <w:hyperlink r:id="rId36">
        <w:r>
          <w:rPr>
            <w:b/>
            <w:color w:val="0070C0"/>
          </w:rPr>
          <w:t xml:space="preserve"> </w:t>
        </w:r>
      </w:hyperlink>
    </w:p>
    <w:p w:rsidR="00F946B2" w:rsidRDefault="00F946B2" w:rsidP="00F946B2">
      <w:pPr>
        <w:spacing w:after="29" w:line="259" w:lineRule="auto"/>
        <w:ind w:left="29" w:right="0" w:hanging="10"/>
        <w:jc w:val="left"/>
      </w:pPr>
      <w:hyperlink r:id="rId37">
        <w:r>
          <w:rPr>
            <w:b/>
            <w:color w:val="0070C0"/>
            <w:u w:val="single" w:color="0070C0"/>
          </w:rPr>
          <w:t>УТВЕРЖДЕНИИ ПОРЯДКА ПРИЕМА НА ОБУЧЕНИЕ ПО ОБРАЗОВАТЕЛЬНЫМ</w:t>
        </w:r>
      </w:hyperlink>
      <w:hyperlink r:id="rId38">
        <w:r>
          <w:rPr>
            <w:b/>
            <w:color w:val="0070C0"/>
          </w:rPr>
          <w:t xml:space="preserve"> </w:t>
        </w:r>
      </w:hyperlink>
    </w:p>
    <w:p w:rsidR="00F946B2" w:rsidRDefault="00F946B2" w:rsidP="00F946B2">
      <w:pPr>
        <w:spacing w:after="79" w:line="259" w:lineRule="auto"/>
        <w:ind w:left="10" w:right="363" w:hanging="10"/>
        <w:jc w:val="center"/>
      </w:pPr>
      <w:hyperlink r:id="rId39">
        <w:r>
          <w:rPr>
            <w:b/>
            <w:color w:val="0070C0"/>
            <w:u w:val="single" w:color="0070C0"/>
          </w:rPr>
          <w:t>ПРОГРАММАМ НАЧАЛЬНОГО ОБЩЕГО, ОСНОВНОГО ОБЩЕГО И</w:t>
        </w:r>
      </w:hyperlink>
      <w:hyperlink r:id="rId40">
        <w:r>
          <w:rPr>
            <w:b/>
            <w:color w:val="0070C0"/>
          </w:rPr>
          <w:t xml:space="preserve"> </w:t>
        </w:r>
      </w:hyperlink>
    </w:p>
    <w:p w:rsidR="00F946B2" w:rsidRDefault="00F946B2" w:rsidP="00F946B2">
      <w:pPr>
        <w:spacing w:after="0" w:line="259" w:lineRule="auto"/>
        <w:ind w:left="10" w:right="363" w:hanging="10"/>
        <w:jc w:val="center"/>
      </w:pPr>
      <w:hyperlink r:id="rId41">
        <w:r>
          <w:rPr>
            <w:b/>
            <w:color w:val="0070C0"/>
            <w:u w:val="single" w:color="0070C0"/>
          </w:rPr>
          <w:t>СРЕДНЕГО ОБЩЕГО ОБРАЗОВАНИЯ»</w:t>
        </w:r>
      </w:hyperlink>
      <w:hyperlink r:id="rId42">
        <w:r>
          <w:rPr>
            <w:color w:val="0070C0"/>
          </w:rPr>
          <w:t xml:space="preserve"> </w:t>
        </w:r>
      </w:hyperlink>
    </w:p>
    <w:p w:rsidR="00F946B2" w:rsidRDefault="00F946B2" w:rsidP="00F946B2">
      <w:pPr>
        <w:spacing w:after="31" w:line="259" w:lineRule="auto"/>
        <w:ind w:right="0" w:firstLine="0"/>
        <w:jc w:val="left"/>
      </w:pPr>
      <w:r>
        <w:rPr>
          <w:color w:val="48566A"/>
        </w:rPr>
        <w:t xml:space="preserve"> </w:t>
      </w:r>
    </w:p>
    <w:p w:rsidR="00F946B2" w:rsidRDefault="00F946B2" w:rsidP="00F946B2">
      <w:pPr>
        <w:ind w:left="-15" w:right="357"/>
      </w:pPr>
      <w:r>
        <w:t xml:space="preserve">Изменения, внесенные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направлены на приведение в соответствие Порядка приема с Федеральным законом от 30 апреля 2021 г. № 114-ФЗ «О внесении изменений в отдельные законодательные акты Российской Федерации» и Федеральным законом от 2 июля 2021 г.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Федерации». </w:t>
      </w:r>
    </w:p>
    <w:p w:rsidR="00F946B2" w:rsidRDefault="00F946B2" w:rsidP="00F946B2">
      <w:pPr>
        <w:spacing w:after="38"/>
        <w:ind w:left="-15" w:right="357"/>
      </w:pPr>
      <w:r>
        <w:t xml:space="preserve">В частности, в Порядок приема вносятся изменения в части дополнения способов подачи заявления о приеме на обучение по образовательным программам начального общего, основного общего и среднего общего образования, возможностью, наряду с другими способами, использования федеральной государственной информационной системы «Единый портал государственных и муниципальных услуг (функций)», а также предусматривается право преимущественного приема ребенка на обучение по </w:t>
      </w:r>
      <w:r>
        <w:lastRenderedPageBreak/>
        <w:t xml:space="preserve">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 </w:t>
      </w:r>
    </w:p>
    <w:p w:rsidR="00F946B2" w:rsidRDefault="00F946B2" w:rsidP="00F946B2">
      <w:pPr>
        <w:ind w:left="-15" w:right="357"/>
      </w:pPr>
      <w:r>
        <w:t xml:space="preserve">Кроме того, изменения также носят юридико-технический характер, как в части приведения Порядка приема в соответствие с положениями Федерального закона № 114ФЗ, так и в части, касающейся документов подтверждающих право преимущественного приема на обучение по образовательным программам начального общего, основного общего и среднего общего образования. </w:t>
      </w:r>
    </w:p>
    <w:p w:rsidR="00F946B2" w:rsidRDefault="00F946B2" w:rsidP="00F946B2">
      <w:pPr>
        <w:spacing w:after="35"/>
        <w:ind w:left="-15" w:right="357"/>
      </w:pPr>
      <w:r>
        <w:t xml:space="preserve">Так, в перечень документов, необходимых для приема на обучение, включены копия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 а также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</w:t>
      </w:r>
    </w:p>
    <w:p w:rsidR="00F946B2" w:rsidRDefault="00F946B2" w:rsidP="00F946B2">
      <w:pPr>
        <w:spacing w:after="238"/>
        <w:ind w:left="300" w:right="357" w:firstLine="0"/>
      </w:pPr>
      <w:r>
        <w:t xml:space="preserve">Приказ вступает в силу с 1 марта 2022 года и действует до 1 марта 2026 года. </w:t>
      </w:r>
    </w:p>
    <w:p w:rsidR="000621D5" w:rsidRDefault="000621D5">
      <w:bookmarkStart w:id="0" w:name="_GoBack"/>
      <w:bookmarkEnd w:id="0"/>
    </w:p>
    <w:sectPr w:rsidR="0006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B"/>
    <w:rsid w:val="000621D5"/>
    <w:rsid w:val="0008544A"/>
    <w:rsid w:val="0021586B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4DE216-EAC5-411E-B140-0CDBE71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4A"/>
    <w:pPr>
      <w:spacing w:after="5" w:line="295" w:lineRule="auto"/>
      <w:ind w:right="364" w:firstLine="290"/>
      <w:jc w:val="both"/>
    </w:pPr>
    <w:rPr>
      <w:rFonts w:ascii="Times New Roman" w:eastAsia="Times New Roman" w:hAnsi="Times New Roman" w:cs="Times New Roman"/>
      <w:color w:val="212C3C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oz.ru/zakonodatelstvo-ob-obrazovanii/ezhemesyachnye-obzory-zakonodatelstva-ob-obrazovanii/detail.php?ELEMENT_ID=9500" TargetMode="External"/><Relationship Id="rId18" Type="http://schemas.openxmlformats.org/officeDocument/2006/relationships/hyperlink" Target="http://fcoz.ru/zakonodatelstvo-ob-obrazovanii/ezhemesyachnye-obzory-zakonodatelstva-ob-obrazovanii/detail.php?ELEMENT_ID=9500" TargetMode="External"/><Relationship Id="rId26" Type="http://schemas.openxmlformats.org/officeDocument/2006/relationships/hyperlink" Target="http://fcoz.ru/zakonodatelstvo-ob-obrazovanii/ezhemesyachnye-obzory-zakonodatelstva-ob-obrazovanii/detail.php?ELEMENT_ID=9891" TargetMode="External"/><Relationship Id="rId39" Type="http://schemas.openxmlformats.org/officeDocument/2006/relationships/hyperlink" Target="http://fcoz.ru/zakonodatelstvo-ob-obrazovanii/ezhemesyachnye-obzory-zakonodatelstva-ob-obrazovanii/detail.php?ELEMENT_ID=9891" TargetMode="External"/><Relationship Id="rId21" Type="http://schemas.openxmlformats.org/officeDocument/2006/relationships/hyperlink" Target="http://fcoz.ru/zakonodatelstvo-ob-obrazovanii/ezhemesyachnye-obzory-zakonodatelstva-ob-obrazovanii/detail.php?ELEMENT_ID=9891" TargetMode="External"/><Relationship Id="rId34" Type="http://schemas.openxmlformats.org/officeDocument/2006/relationships/hyperlink" Target="http://fcoz.ru/zakonodatelstvo-ob-obrazovanii/ezhemesyachnye-obzory-zakonodatelstva-ob-obrazovanii/detail.php?ELEMENT_ID=9891" TargetMode="External"/><Relationship Id="rId42" Type="http://schemas.openxmlformats.org/officeDocument/2006/relationships/hyperlink" Target="http://fcoz.ru/zakonodatelstvo-ob-obrazovanii/ezhemesyachnye-obzory-zakonodatelstva-ob-obrazovanii/detail.php?ELEMENT_ID=9891" TargetMode="External"/><Relationship Id="rId7" Type="http://schemas.openxmlformats.org/officeDocument/2006/relationships/hyperlink" Target="http://fcoz.ru/zakonodatelstvo-ob-obrazovanii/ezhemesyachnye-obzory-zakonodatelstva-ob-obrazovanii/detail.php?ELEMENT_ID=95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oz.ru/zakonodatelstvo-ob-obrazovanii/ezhemesyachnye-obzory-zakonodatelstva-ob-obrazovanii/detail.php?ELEMENT_ID=9500" TargetMode="External"/><Relationship Id="rId20" Type="http://schemas.openxmlformats.org/officeDocument/2006/relationships/hyperlink" Target="http://fcoz.ru/zakonodatelstvo-ob-obrazovanii/ezhemesyachnye-obzory-zakonodatelstva-ob-obrazovanii/detail.php?ELEMENT_ID=9891" TargetMode="External"/><Relationship Id="rId29" Type="http://schemas.openxmlformats.org/officeDocument/2006/relationships/hyperlink" Target="http://fcoz.ru/zakonodatelstvo-ob-obrazovanii/ezhemesyachnye-obzory-zakonodatelstva-ob-obrazovanii/detail.php?ELEMENT_ID=9891" TargetMode="External"/><Relationship Id="rId41" Type="http://schemas.openxmlformats.org/officeDocument/2006/relationships/hyperlink" Target="http://fcoz.ru/zakonodatelstvo-ob-obrazovanii/ezhemesyachnye-obzory-zakonodatelstva-ob-obrazovanii/detail.php?ELEMENT_ID=9891" TargetMode="External"/><Relationship Id="rId1" Type="http://schemas.openxmlformats.org/officeDocument/2006/relationships/styles" Target="styles.xml"/><Relationship Id="rId6" Type="http://schemas.openxmlformats.org/officeDocument/2006/relationships/hyperlink" Target="http://fcoz.ru/zakonodatelstvo-ob-obrazovanii/ezhemesyachnye-obzory-zakonodatelstva-ob-obrazovanii/detail.php?ELEMENT_ID=9500" TargetMode="External"/><Relationship Id="rId11" Type="http://schemas.openxmlformats.org/officeDocument/2006/relationships/hyperlink" Target="http://fcoz.ru/zakonodatelstvo-ob-obrazovanii/ezhemesyachnye-obzory-zakonodatelstva-ob-obrazovanii/detail.php?ELEMENT_ID=9500" TargetMode="External"/><Relationship Id="rId24" Type="http://schemas.openxmlformats.org/officeDocument/2006/relationships/hyperlink" Target="http://fcoz.ru/zakonodatelstvo-ob-obrazovanii/ezhemesyachnye-obzory-zakonodatelstva-ob-obrazovanii/detail.php?ELEMENT_ID=9891" TargetMode="External"/><Relationship Id="rId32" Type="http://schemas.openxmlformats.org/officeDocument/2006/relationships/hyperlink" Target="http://fcoz.ru/zakonodatelstvo-ob-obrazovanii/ezhemesyachnye-obzory-zakonodatelstva-ob-obrazovanii/detail.php?ELEMENT_ID=9891" TargetMode="External"/><Relationship Id="rId37" Type="http://schemas.openxmlformats.org/officeDocument/2006/relationships/hyperlink" Target="http://fcoz.ru/zakonodatelstvo-ob-obrazovanii/ezhemesyachnye-obzory-zakonodatelstva-ob-obrazovanii/detail.php?ELEMENT_ID=9891" TargetMode="External"/><Relationship Id="rId40" Type="http://schemas.openxmlformats.org/officeDocument/2006/relationships/hyperlink" Target="http://fcoz.ru/zakonodatelstvo-ob-obrazovanii/ezhemesyachnye-obzory-zakonodatelstva-ob-obrazovanii/detail.php?ELEMENT_ID=9891" TargetMode="External"/><Relationship Id="rId5" Type="http://schemas.openxmlformats.org/officeDocument/2006/relationships/hyperlink" Target="http://fcoz.ru/zakonodatelstvo-ob-obrazovanii/ezhemesyachnye-obzory-zakonodatelstva-ob-obrazovanii/detail.php?ELEMENT_ID=9500" TargetMode="External"/><Relationship Id="rId15" Type="http://schemas.openxmlformats.org/officeDocument/2006/relationships/hyperlink" Target="http://fcoz.ru/zakonodatelstvo-ob-obrazovanii/ezhemesyachnye-obzory-zakonodatelstva-ob-obrazovanii/detail.php?ELEMENT_ID=9500" TargetMode="External"/><Relationship Id="rId23" Type="http://schemas.openxmlformats.org/officeDocument/2006/relationships/hyperlink" Target="http://fcoz.ru/zakonodatelstvo-ob-obrazovanii/ezhemesyachnye-obzory-zakonodatelstva-ob-obrazovanii/detail.php?ELEMENT_ID=9891" TargetMode="External"/><Relationship Id="rId28" Type="http://schemas.openxmlformats.org/officeDocument/2006/relationships/hyperlink" Target="http://fcoz.ru/zakonodatelstvo-ob-obrazovanii/ezhemesyachnye-obzory-zakonodatelstva-ob-obrazovanii/detail.php?ELEMENT_ID=9891" TargetMode="External"/><Relationship Id="rId36" Type="http://schemas.openxmlformats.org/officeDocument/2006/relationships/hyperlink" Target="http://fcoz.ru/zakonodatelstvo-ob-obrazovanii/ezhemesyachnye-obzory-zakonodatelstva-ob-obrazovanii/detail.php?ELEMENT_ID=9891" TargetMode="External"/><Relationship Id="rId10" Type="http://schemas.openxmlformats.org/officeDocument/2006/relationships/hyperlink" Target="http://fcoz.ru/zakonodatelstvo-ob-obrazovanii/ezhemesyachnye-obzory-zakonodatelstva-ob-obrazovanii/detail.php?ELEMENT_ID=9500" TargetMode="External"/><Relationship Id="rId19" Type="http://schemas.openxmlformats.org/officeDocument/2006/relationships/hyperlink" Target="http://fcoz.ru/zakonodatelstvo-ob-obrazovanii/ezhemesyachnye-obzory-zakonodatelstva-ob-obrazovanii/detail.php?ELEMENT_ID=9891" TargetMode="External"/><Relationship Id="rId31" Type="http://schemas.openxmlformats.org/officeDocument/2006/relationships/hyperlink" Target="http://fcoz.ru/zakonodatelstvo-ob-obrazovanii/ezhemesyachnye-obzory-zakonodatelstva-ob-obrazovanii/detail.php?ELEMENT_ID=989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fcoz.ru/zakonodatelstvo-ob-obrazovanii/ezhemesyachnye-obzory-zakonodatelstva-ob-obrazovanii/detail.php?ELEMENT_ID=9500" TargetMode="External"/><Relationship Id="rId9" Type="http://schemas.openxmlformats.org/officeDocument/2006/relationships/hyperlink" Target="http://fcoz.ru/zakonodatelstvo-ob-obrazovanii/ezhemesyachnye-obzory-zakonodatelstva-ob-obrazovanii/detail.php?ELEMENT_ID=9500" TargetMode="External"/><Relationship Id="rId14" Type="http://schemas.openxmlformats.org/officeDocument/2006/relationships/hyperlink" Target="http://fcoz.ru/zakonodatelstvo-ob-obrazovanii/ezhemesyachnye-obzory-zakonodatelstva-ob-obrazovanii/detail.php?ELEMENT_ID=9500" TargetMode="External"/><Relationship Id="rId22" Type="http://schemas.openxmlformats.org/officeDocument/2006/relationships/hyperlink" Target="http://fcoz.ru/zakonodatelstvo-ob-obrazovanii/ezhemesyachnye-obzory-zakonodatelstva-ob-obrazovanii/detail.php?ELEMENT_ID=9891" TargetMode="External"/><Relationship Id="rId27" Type="http://schemas.openxmlformats.org/officeDocument/2006/relationships/hyperlink" Target="http://fcoz.ru/zakonodatelstvo-ob-obrazovanii/ezhemesyachnye-obzory-zakonodatelstva-ob-obrazovanii/detail.php?ELEMENT_ID=9891" TargetMode="External"/><Relationship Id="rId30" Type="http://schemas.openxmlformats.org/officeDocument/2006/relationships/hyperlink" Target="http://fcoz.ru/zakonodatelstvo-ob-obrazovanii/ezhemesyachnye-obzory-zakonodatelstva-ob-obrazovanii/detail.php?ELEMENT_ID=9891" TargetMode="External"/><Relationship Id="rId35" Type="http://schemas.openxmlformats.org/officeDocument/2006/relationships/hyperlink" Target="http://fcoz.ru/zakonodatelstvo-ob-obrazovanii/ezhemesyachnye-obzory-zakonodatelstva-ob-obrazovanii/detail.php?ELEMENT_ID=989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fcoz.ru/zakonodatelstvo-ob-obrazovanii/ezhemesyachnye-obzory-zakonodatelstva-ob-obrazovanii/detail.php?ELEMENT_ID=95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oz.ru/zakonodatelstvo-ob-obrazovanii/ezhemesyachnye-obzory-zakonodatelstva-ob-obrazovanii/detail.php?ELEMENT_ID=9500" TargetMode="External"/><Relationship Id="rId17" Type="http://schemas.openxmlformats.org/officeDocument/2006/relationships/hyperlink" Target="http://fcoz.ru/zakonodatelstvo-ob-obrazovanii/ezhemesyachnye-obzory-zakonodatelstva-ob-obrazovanii/detail.php?ELEMENT_ID=9500" TargetMode="External"/><Relationship Id="rId25" Type="http://schemas.openxmlformats.org/officeDocument/2006/relationships/hyperlink" Target="http://fcoz.ru/zakonodatelstvo-ob-obrazovanii/ezhemesyachnye-obzory-zakonodatelstva-ob-obrazovanii/detail.php?ELEMENT_ID=9891" TargetMode="External"/><Relationship Id="rId33" Type="http://schemas.openxmlformats.org/officeDocument/2006/relationships/hyperlink" Target="http://fcoz.ru/zakonodatelstvo-ob-obrazovanii/ezhemesyachnye-obzory-zakonodatelstva-ob-obrazovanii/detail.php?ELEMENT_ID=9891" TargetMode="External"/><Relationship Id="rId38" Type="http://schemas.openxmlformats.org/officeDocument/2006/relationships/hyperlink" Target="http://fcoz.ru/zakonodatelstvo-ob-obrazovanii/ezhemesyachnye-obzory-zakonodatelstva-ob-obrazovanii/detail.php?ELEMENT_ID=9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2022-02-24T06:51:00Z</dcterms:created>
  <dcterms:modified xsi:type="dcterms:W3CDTF">2022-02-24T07:07:00Z</dcterms:modified>
</cp:coreProperties>
</file>